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6C" w:rsidRDefault="008D7F6C" w:rsidP="008D7F6C">
      <w:pPr>
        <w:pStyle w:val="Default"/>
      </w:pPr>
    </w:p>
    <w:p w:rsidR="008D7F6C" w:rsidRPr="008D7F6C" w:rsidRDefault="008D7F6C" w:rsidP="008D7F6C">
      <w:pPr>
        <w:pStyle w:val="Default"/>
        <w:jc w:val="center"/>
        <w:rPr>
          <w:sz w:val="22"/>
          <w:szCs w:val="22"/>
        </w:rPr>
      </w:pPr>
      <w:r w:rsidRPr="008D7F6C">
        <w:rPr>
          <w:b/>
          <w:bCs/>
          <w:sz w:val="22"/>
          <w:szCs w:val="22"/>
        </w:rPr>
        <w:t>Střední odborné učiliště obchodu a řemesel spol. s r.o.</w:t>
      </w:r>
    </w:p>
    <w:p w:rsidR="008D7F6C" w:rsidRDefault="008D7F6C" w:rsidP="008D7F6C">
      <w:pPr>
        <w:pStyle w:val="Default"/>
        <w:jc w:val="center"/>
        <w:rPr>
          <w:b/>
          <w:bCs/>
          <w:sz w:val="22"/>
          <w:szCs w:val="22"/>
        </w:rPr>
      </w:pPr>
      <w:r w:rsidRPr="008D7F6C">
        <w:rPr>
          <w:b/>
          <w:bCs/>
          <w:sz w:val="22"/>
          <w:szCs w:val="22"/>
        </w:rPr>
        <w:t>Starý Plzenec</w:t>
      </w:r>
    </w:p>
    <w:p w:rsidR="008D7F6C" w:rsidRPr="008D7F6C" w:rsidRDefault="008D7F6C" w:rsidP="008D7F6C">
      <w:pPr>
        <w:pStyle w:val="Default"/>
        <w:jc w:val="center"/>
        <w:rPr>
          <w:sz w:val="22"/>
          <w:szCs w:val="22"/>
        </w:rPr>
      </w:pPr>
    </w:p>
    <w:p w:rsidR="008D7F6C" w:rsidRDefault="008D7F6C" w:rsidP="008D7F6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zkoušek s</w:t>
      </w:r>
      <w:r w:rsidR="007147A0">
        <w:rPr>
          <w:b/>
          <w:bCs/>
          <w:sz w:val="28"/>
          <w:szCs w:val="28"/>
        </w:rPr>
        <w:t>tátní</w:t>
      </w:r>
      <w:r>
        <w:rPr>
          <w:b/>
          <w:bCs/>
          <w:sz w:val="28"/>
          <w:szCs w:val="28"/>
        </w:rPr>
        <w:t xml:space="preserve"> části maturitní zkoušky </w:t>
      </w:r>
    </w:p>
    <w:p w:rsidR="008D7F6C" w:rsidRDefault="008D7F6C" w:rsidP="008D7F6C">
      <w:pPr>
        <w:pStyle w:val="Default"/>
        <w:rPr>
          <w:sz w:val="28"/>
          <w:szCs w:val="28"/>
        </w:rPr>
      </w:pP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Obor vzdělání: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64-41-L/51 Podnikání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63-41-M/01 Ekonomika a podnikání </w:t>
      </w:r>
    </w:p>
    <w:p w:rsidR="008D7F6C" w:rsidRDefault="008D7F6C" w:rsidP="008D7F6C">
      <w:pPr>
        <w:pStyle w:val="Default"/>
        <w:rPr>
          <w:sz w:val="22"/>
          <w:szCs w:val="22"/>
        </w:rPr>
      </w:pP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Forma studia: dálková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Školní rok: 202</w:t>
      </w:r>
      <w:r w:rsidR="007147A0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7147A0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:rsidR="008D7F6C" w:rsidRDefault="008D7F6C" w:rsidP="008D7F6C">
      <w:pPr>
        <w:pStyle w:val="Default"/>
        <w:rPr>
          <w:sz w:val="22"/>
          <w:szCs w:val="22"/>
        </w:rPr>
      </w:pPr>
    </w:p>
    <w:p w:rsidR="008D7F6C" w:rsidRDefault="008D7F6C" w:rsidP="008D7F6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Povinné zkušební předměty: </w:t>
      </w:r>
    </w:p>
    <w:p w:rsidR="007147A0" w:rsidRDefault="007147A0" w:rsidP="008D7F6C">
      <w:pPr>
        <w:pStyle w:val="Default"/>
        <w:rPr>
          <w:sz w:val="22"/>
          <w:szCs w:val="22"/>
        </w:rPr>
      </w:pP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Český jazyk a </w:t>
      </w:r>
      <w:proofErr w:type="gramStart"/>
      <w:r>
        <w:rPr>
          <w:sz w:val="22"/>
          <w:szCs w:val="22"/>
        </w:rPr>
        <w:t>literatura , forma</w:t>
      </w:r>
      <w:proofErr w:type="gramEnd"/>
      <w:r>
        <w:rPr>
          <w:sz w:val="22"/>
          <w:szCs w:val="22"/>
        </w:rPr>
        <w:t xml:space="preserve"> zkoušky - didaktický test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Cizí jazyk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Anglický jazyk, forma zkoušky – didaktický test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Německý jazyk, forma zkoušky – didaktický test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nebo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Matematika, forma zkoušky - didaktický test </w:t>
      </w:r>
    </w:p>
    <w:p w:rsidR="007147A0" w:rsidRDefault="007147A0" w:rsidP="008D7F6C">
      <w:pPr>
        <w:pStyle w:val="Default"/>
        <w:rPr>
          <w:sz w:val="22"/>
          <w:szCs w:val="22"/>
        </w:rPr>
      </w:pPr>
    </w:p>
    <w:p w:rsidR="008D7F6C" w:rsidRDefault="008D7F6C" w:rsidP="008D7F6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Nepovinné zkušební předměty: </w:t>
      </w:r>
    </w:p>
    <w:p w:rsidR="007147A0" w:rsidRDefault="007147A0" w:rsidP="008D7F6C">
      <w:pPr>
        <w:pStyle w:val="Default"/>
        <w:rPr>
          <w:sz w:val="22"/>
          <w:szCs w:val="22"/>
        </w:rPr>
      </w:pP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rámci s</w:t>
      </w:r>
      <w:r w:rsidR="007147A0">
        <w:rPr>
          <w:sz w:val="22"/>
          <w:szCs w:val="22"/>
        </w:rPr>
        <w:t>tátní</w:t>
      </w:r>
      <w:r>
        <w:rPr>
          <w:sz w:val="22"/>
          <w:szCs w:val="22"/>
        </w:rPr>
        <w:t xml:space="preserve"> části maturitní zkoušky může žák dále konat nejvýše 2 nepovinné zkoušky.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Žák si může zvolit nepovinnou zkoušku „Matematika rozšiřující“.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Zkoušky s</w:t>
      </w:r>
      <w:r w:rsidR="007147A0">
        <w:rPr>
          <w:sz w:val="22"/>
          <w:szCs w:val="22"/>
        </w:rPr>
        <w:t>tátní</w:t>
      </w:r>
      <w:r>
        <w:rPr>
          <w:sz w:val="22"/>
          <w:szCs w:val="22"/>
        </w:rPr>
        <w:t xml:space="preserve"> části maturitní zkoušky může žák konat, pokud úspěšně ukončil poslední ročník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středního vzdělávání.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Rozsah vědomostí a dovedností, které mohou být ověřovány, stanoví ministerstvo v katalozích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požadavků zkoušek s</w:t>
      </w:r>
      <w:r w:rsidR="007147A0">
        <w:rPr>
          <w:sz w:val="22"/>
          <w:szCs w:val="22"/>
        </w:rPr>
        <w:t>tátní</w:t>
      </w:r>
      <w:r>
        <w:rPr>
          <w:sz w:val="22"/>
          <w:szCs w:val="22"/>
        </w:rPr>
        <w:t xml:space="preserve"> části pro příslušný zkušební předmět nejpozději 48 měsíců </w:t>
      </w:r>
      <w:proofErr w:type="gramStart"/>
      <w:r>
        <w:rPr>
          <w:sz w:val="22"/>
          <w:szCs w:val="22"/>
        </w:rPr>
        <w:t>před</w:t>
      </w:r>
      <w:proofErr w:type="gramEnd"/>
      <w:r>
        <w:rPr>
          <w:sz w:val="22"/>
          <w:szCs w:val="22"/>
        </w:rPr>
        <w:t xml:space="preserve">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termínem konání zkoušek. </w:t>
      </w:r>
    </w:p>
    <w:p w:rsidR="007147A0" w:rsidRDefault="007147A0" w:rsidP="008D7F6C">
      <w:pPr>
        <w:pStyle w:val="Default"/>
        <w:rPr>
          <w:sz w:val="22"/>
          <w:szCs w:val="22"/>
        </w:rPr>
      </w:pP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Hodnocení zkoušek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Didaktické testy se hodnotí slovně „uspěl/a“ nebo „neuspěl/a“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MŠMT ČR zveřejní kritéria hodnocení do 31. 3. </w:t>
      </w:r>
    </w:p>
    <w:p w:rsidR="007147A0" w:rsidRDefault="007147A0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Opravují se centrálně</w:t>
      </w:r>
    </w:p>
    <w:p w:rsidR="007147A0" w:rsidRDefault="007147A0" w:rsidP="008D7F6C">
      <w:pPr>
        <w:pStyle w:val="Default"/>
        <w:rPr>
          <w:sz w:val="22"/>
          <w:szCs w:val="22"/>
        </w:rPr>
      </w:pP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případě, že žák povinnou zkoušku </w:t>
      </w:r>
      <w:proofErr w:type="gramStart"/>
      <w:r>
        <w:rPr>
          <w:sz w:val="22"/>
          <w:szCs w:val="22"/>
        </w:rPr>
        <w:t>s</w:t>
      </w:r>
      <w:r w:rsidR="007147A0">
        <w:rPr>
          <w:sz w:val="22"/>
          <w:szCs w:val="22"/>
        </w:rPr>
        <w:t xml:space="preserve">tátní </w:t>
      </w:r>
      <w:r>
        <w:rPr>
          <w:sz w:val="22"/>
          <w:szCs w:val="22"/>
        </w:rPr>
        <w:t xml:space="preserve"> části</w:t>
      </w:r>
      <w:proofErr w:type="gramEnd"/>
      <w:r>
        <w:rPr>
          <w:sz w:val="22"/>
          <w:szCs w:val="22"/>
        </w:rPr>
        <w:t xml:space="preserve"> maturitní zkoušky vykonal neúspěšně, může konat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opravnou zkoušku, a to nejvýše dvakrát z každé zkoušky. V případě, že žák vykonal neúspěšně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nepovinnou zkoušku, opravnou zkoušku nekoná. Pokud se žák ke zkoušce nedostaví a svou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nepřítomnost řádně omluví nejpozději do 3 pracovních dnů od termínu konání zkoušky řediteli školy,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má právo konat náhradní zkoušku v termínu stanoveném prováděcím právním předpisem. Nedodržení stanovené lhůty může v závažných případech ředitel školy prominout. Konáním náhradní zkoušky není dotčeno právo žáka konat opravnou zkoušku. Koná-li žák opravnou nebo náhradní zkoušku, koná pouze tu část zkoušky, v níž neuspěl nebo ji nekonal.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Jestliže se žák ke zkoušce bez řádné omluvy nedostavil, jeho omluva nebyla uznána nebo pokud byl ze zkoušky vyloučen, posuzuje se, jako by zkoušku vykonal neúspěšně.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Maturitní zkoušku lze vykonat nejpozději do 5 let od úspěšného ukončení posledního ročníku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vzdělávání ve střední škole. </w:t>
      </w:r>
    </w:p>
    <w:p w:rsidR="008D7F6C" w:rsidRDefault="008D7F6C" w:rsidP="008D7F6C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 přezkoumání průběhu a výsledku dílčí zkoušky společné části konané formou didaktického testu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lze písemně požádat MŠMT ČR. Ministerstvo žadateli odešle písemné vyrozumění o výsledku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přezkoumání nejpozději do 30 dnů ode dne doručení žádosti.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Žádosti o přezkoumání výsledku zkoušek lze podat příslušnému správnímu úřadu do 20 dnů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konce období stanoveného prováděcím právním předpisem pro konání příslušné dílčí zkoušky. </w:t>
      </w:r>
    </w:p>
    <w:p w:rsidR="007147A0" w:rsidRDefault="007147A0" w:rsidP="008D7F6C">
      <w:pPr>
        <w:pStyle w:val="Default"/>
        <w:rPr>
          <w:sz w:val="22"/>
          <w:szCs w:val="22"/>
        </w:rPr>
      </w:pPr>
    </w:p>
    <w:p w:rsidR="007147A0" w:rsidRDefault="007147A0" w:rsidP="008D7F6C">
      <w:pPr>
        <w:pStyle w:val="Default"/>
        <w:rPr>
          <w:sz w:val="22"/>
          <w:szCs w:val="22"/>
        </w:rPr>
      </w:pPr>
    </w:p>
    <w:p w:rsidR="007147A0" w:rsidRDefault="007147A0" w:rsidP="008D7F6C">
      <w:pPr>
        <w:pStyle w:val="Default"/>
        <w:rPr>
          <w:sz w:val="22"/>
          <w:szCs w:val="22"/>
        </w:rPr>
      </w:pPr>
    </w:p>
    <w:p w:rsidR="007147A0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 Starém Plzenci 22. října 202</w:t>
      </w:r>
      <w:r w:rsidR="007147A0">
        <w:rPr>
          <w:sz w:val="22"/>
          <w:szCs w:val="22"/>
        </w:rPr>
        <w:t>1</w:t>
      </w:r>
    </w:p>
    <w:p w:rsidR="007147A0" w:rsidRDefault="007147A0" w:rsidP="008D7F6C">
      <w:pPr>
        <w:pStyle w:val="Default"/>
        <w:rPr>
          <w:sz w:val="22"/>
          <w:szCs w:val="22"/>
        </w:rPr>
      </w:pPr>
    </w:p>
    <w:p w:rsidR="007147A0" w:rsidRDefault="007147A0" w:rsidP="008D7F6C">
      <w:pPr>
        <w:pStyle w:val="Default"/>
        <w:rPr>
          <w:sz w:val="22"/>
          <w:szCs w:val="22"/>
        </w:rPr>
      </w:pPr>
    </w:p>
    <w:p w:rsidR="007147A0" w:rsidRDefault="007147A0" w:rsidP="008D7F6C">
      <w:pPr>
        <w:pStyle w:val="Default"/>
        <w:rPr>
          <w:sz w:val="22"/>
          <w:szCs w:val="22"/>
        </w:rPr>
      </w:pPr>
    </w:p>
    <w:p w:rsidR="007147A0" w:rsidRDefault="007147A0" w:rsidP="008D7F6C">
      <w:pPr>
        <w:pStyle w:val="Default"/>
        <w:rPr>
          <w:sz w:val="22"/>
          <w:szCs w:val="22"/>
        </w:rPr>
      </w:pPr>
    </w:p>
    <w:p w:rsidR="008D7F6C" w:rsidRDefault="008D7F6C" w:rsidP="008D7F6C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p w:rsidR="008D7F6C" w:rsidRDefault="008D7F6C" w:rsidP="008D7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Stanislav Veverka </w:t>
      </w:r>
    </w:p>
    <w:p w:rsidR="004D6E11" w:rsidRDefault="008D7F6C" w:rsidP="008D7F6C">
      <w:pPr>
        <w:pStyle w:val="Bezmezer"/>
      </w:pPr>
      <w:r>
        <w:t>ředitel školy</w:t>
      </w:r>
    </w:p>
    <w:sectPr w:rsidR="004D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6C"/>
    <w:rsid w:val="004D6E11"/>
    <w:rsid w:val="007147A0"/>
    <w:rsid w:val="008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7F6C"/>
    <w:pPr>
      <w:spacing w:after="0" w:line="240" w:lineRule="auto"/>
    </w:pPr>
  </w:style>
  <w:style w:type="paragraph" w:customStyle="1" w:styleId="Default">
    <w:name w:val="Default"/>
    <w:rsid w:val="008D7F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7F6C"/>
    <w:pPr>
      <w:spacing w:after="0" w:line="240" w:lineRule="auto"/>
    </w:pPr>
  </w:style>
  <w:style w:type="paragraph" w:customStyle="1" w:styleId="Default">
    <w:name w:val="Default"/>
    <w:rsid w:val="008D7F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dcterms:created xsi:type="dcterms:W3CDTF">2021-12-08T11:15:00Z</dcterms:created>
  <dcterms:modified xsi:type="dcterms:W3CDTF">2021-12-08T11:51:00Z</dcterms:modified>
</cp:coreProperties>
</file>